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A13" w:rsidRDefault="0011247F" w:rsidP="0011247F">
      <w:pPr>
        <w:jc w:val="both"/>
        <w:rPr>
          <w:lang w:val="lv-LV"/>
        </w:rPr>
      </w:pPr>
      <w:r w:rsidRPr="004043C0">
        <w:rPr>
          <w:lang w:val="lv-LV"/>
        </w:rPr>
        <w:t xml:space="preserve">Nodibinājuma </w:t>
      </w:r>
      <w:r w:rsidRPr="004043C0">
        <w:rPr>
          <w:i/>
          <w:lang w:val="lv-LV"/>
        </w:rPr>
        <w:t>Akadēmiskās informācijas centrs</w:t>
      </w:r>
      <w:r w:rsidRPr="004043C0">
        <w:rPr>
          <w:lang w:val="lv-LV"/>
        </w:rPr>
        <w:t xml:space="preserve"> iepirkuma komisija 201</w:t>
      </w:r>
      <w:r>
        <w:rPr>
          <w:lang w:val="lv-LV"/>
        </w:rPr>
        <w:t>5</w:t>
      </w:r>
      <w:r w:rsidRPr="004043C0">
        <w:rPr>
          <w:lang w:val="lv-LV"/>
        </w:rPr>
        <w:t>.gada 2</w:t>
      </w:r>
      <w:r>
        <w:rPr>
          <w:lang w:val="lv-LV"/>
        </w:rPr>
        <w:t>3</w:t>
      </w:r>
      <w:r w:rsidRPr="004043C0">
        <w:rPr>
          <w:lang w:val="lv-LV"/>
        </w:rPr>
        <w:t xml:space="preserve">. </w:t>
      </w:r>
      <w:r>
        <w:rPr>
          <w:lang w:val="lv-LV"/>
        </w:rPr>
        <w:t>februārī</w:t>
      </w:r>
      <w:r w:rsidRPr="004043C0">
        <w:rPr>
          <w:lang w:val="lv-LV"/>
        </w:rPr>
        <w:t xml:space="preserve"> ir saņēmusi Pretendenta </w:t>
      </w:r>
      <w:r>
        <w:rPr>
          <w:lang w:val="lv-LV"/>
        </w:rPr>
        <w:t>pretenziju</w:t>
      </w:r>
      <w:r w:rsidRPr="004043C0">
        <w:rPr>
          <w:lang w:val="lv-LV"/>
        </w:rPr>
        <w:t xml:space="preserve"> par iepirkuma „</w:t>
      </w:r>
      <w:r>
        <w:rPr>
          <w:lang w:val="lv-LV"/>
        </w:rPr>
        <w:t>Iespieddarbu izgat</w:t>
      </w:r>
      <w:r w:rsidR="00927716">
        <w:rPr>
          <w:lang w:val="lv-LV"/>
        </w:rPr>
        <w:t>a</w:t>
      </w:r>
      <w:r>
        <w:rPr>
          <w:lang w:val="lv-LV"/>
        </w:rPr>
        <w:t>vošana un piegāde</w:t>
      </w:r>
      <w:r w:rsidRPr="004043C0">
        <w:rPr>
          <w:lang w:val="lv-LV"/>
        </w:rPr>
        <w:t>” nolikumu, identifikācijas Nr. AIC 201</w:t>
      </w:r>
      <w:r>
        <w:rPr>
          <w:lang w:val="lv-LV"/>
        </w:rPr>
        <w:t>4</w:t>
      </w:r>
      <w:r w:rsidRPr="004043C0">
        <w:rPr>
          <w:lang w:val="lv-LV"/>
        </w:rPr>
        <w:t>/1</w:t>
      </w:r>
      <w:r>
        <w:rPr>
          <w:lang w:val="lv-LV"/>
        </w:rPr>
        <w:t>5</w:t>
      </w:r>
      <w:r w:rsidRPr="004043C0">
        <w:rPr>
          <w:lang w:val="lv-LV"/>
        </w:rPr>
        <w:t>, un sniedz šādu skaidrojumu: </w:t>
      </w:r>
    </w:p>
    <w:p w:rsidR="0011247F" w:rsidRPr="004043C0" w:rsidRDefault="0011247F" w:rsidP="0011247F">
      <w:pPr>
        <w:jc w:val="both"/>
        <w:rPr>
          <w:lang w:val="lv-LV"/>
        </w:rPr>
      </w:pPr>
      <w:bookmarkStart w:id="0" w:name="_GoBack"/>
      <w:bookmarkEnd w:id="0"/>
      <w:r w:rsidRPr="004043C0">
        <w:rPr>
          <w:lang w:val="lv-LV"/>
        </w:rPr>
        <w:t xml:space="preserve"> </w:t>
      </w:r>
    </w:p>
    <w:p w:rsidR="0011247F" w:rsidRPr="004043C0" w:rsidRDefault="0011247F" w:rsidP="0011247F">
      <w:pPr>
        <w:jc w:val="both"/>
        <w:rPr>
          <w:b/>
          <w:lang w:val="lv-LV"/>
        </w:rPr>
      </w:pPr>
      <w:r>
        <w:rPr>
          <w:b/>
          <w:lang w:val="lv-LV"/>
        </w:rPr>
        <w:t>Pretenzija</w:t>
      </w:r>
      <w:r w:rsidRPr="004043C0">
        <w:rPr>
          <w:b/>
          <w:lang w:val="lv-LV"/>
        </w:rPr>
        <w:t>:</w:t>
      </w:r>
    </w:p>
    <w:p w:rsidR="0011247F" w:rsidRPr="00576122" w:rsidRDefault="0011247F" w:rsidP="0011247F">
      <w:pPr>
        <w:pStyle w:val="ListParagraph"/>
        <w:numPr>
          <w:ilvl w:val="0"/>
          <w:numId w:val="2"/>
        </w:numPr>
        <w:suppressAutoHyphens w:val="0"/>
        <w:spacing w:line="240" w:lineRule="auto"/>
        <w:jc w:val="both"/>
        <w:rPr>
          <w:rFonts w:eastAsia="Times New Roman"/>
          <w:kern w:val="0"/>
          <w:lang w:val="lv-LV" w:eastAsia="en-US" w:bidi="ar-SA"/>
        </w:rPr>
      </w:pPr>
      <w:r w:rsidRPr="0011247F">
        <w:rPr>
          <w:lang w:val="lv-LV"/>
        </w:rPr>
        <w:t>Iepazīstoties ar sagatavoto nolikumu, kas apstiprināts iepirkumu komisijas 2015. gada 19. februāra sēdē, “Zemgus LB” secina, ka tehniskā speficikācija ir sagatavata nepilnīgi  - ir uzrādīts tikai produkta nosaukums bez svarīgiem parametriem kā tirāža, formāts, krāsu skaits, papīra veids u.c.</w:t>
      </w:r>
    </w:p>
    <w:p w:rsidR="0011247F" w:rsidRPr="00576122" w:rsidRDefault="00576122" w:rsidP="00576122">
      <w:pPr>
        <w:pStyle w:val="ListParagraph"/>
        <w:suppressAutoHyphens w:val="0"/>
        <w:spacing w:line="240" w:lineRule="auto"/>
        <w:jc w:val="both"/>
        <w:rPr>
          <w:rFonts w:eastAsia="Times New Roman"/>
          <w:kern w:val="0"/>
          <w:lang w:val="lv-LV" w:eastAsia="en-US" w:bidi="ar-SA"/>
        </w:rPr>
      </w:pPr>
      <w:r w:rsidRPr="00576122">
        <w:rPr>
          <w:lang w:val="lv-LV"/>
        </w:rPr>
        <w:t>Lūdzu nodibinājuma „Akadēmiskās informācijas centrs” iepirkuma komisiju papildināt tehnisko specifikāciju ar parametriem, bez kuriem nav iespējams veikt aprēķinus.</w:t>
      </w:r>
    </w:p>
    <w:p w:rsidR="00BB2A13" w:rsidRDefault="00BB2A13" w:rsidP="0011247F">
      <w:pPr>
        <w:suppressAutoHyphens w:val="0"/>
        <w:spacing w:line="240" w:lineRule="auto"/>
        <w:jc w:val="both"/>
        <w:rPr>
          <w:rFonts w:eastAsia="Times New Roman"/>
          <w:b/>
          <w:kern w:val="0"/>
          <w:lang w:val="lv-LV" w:eastAsia="en-US" w:bidi="ar-SA"/>
        </w:rPr>
      </w:pPr>
    </w:p>
    <w:p w:rsidR="00707E1A" w:rsidRPr="00576122" w:rsidRDefault="0011247F" w:rsidP="0011247F">
      <w:pPr>
        <w:suppressAutoHyphens w:val="0"/>
        <w:spacing w:line="240" w:lineRule="auto"/>
        <w:jc w:val="both"/>
        <w:rPr>
          <w:rFonts w:eastAsia="Times New Roman"/>
          <w:b/>
          <w:kern w:val="0"/>
          <w:lang w:val="lv-LV" w:eastAsia="en-US" w:bidi="ar-SA"/>
        </w:rPr>
      </w:pPr>
      <w:r w:rsidRPr="004043C0">
        <w:rPr>
          <w:rFonts w:eastAsia="Times New Roman"/>
          <w:b/>
          <w:kern w:val="0"/>
          <w:lang w:val="lv-LV" w:eastAsia="en-US" w:bidi="ar-SA"/>
        </w:rPr>
        <w:t>Atbilde:</w:t>
      </w:r>
    </w:p>
    <w:p w:rsidR="0011247F" w:rsidRPr="0011247F" w:rsidRDefault="00707E1A" w:rsidP="0011247F">
      <w:pPr>
        <w:suppressAutoHyphens w:val="0"/>
        <w:spacing w:line="240" w:lineRule="auto"/>
        <w:jc w:val="both"/>
        <w:rPr>
          <w:rFonts w:eastAsia="Times New Roman"/>
          <w:kern w:val="0"/>
          <w:lang w:val="lv-LV" w:eastAsia="en-US" w:bidi="ar-SA"/>
        </w:rPr>
      </w:pPr>
      <w:r>
        <w:rPr>
          <w:rFonts w:eastAsia="Times New Roman"/>
          <w:kern w:val="0"/>
          <w:lang w:val="lv-LV" w:eastAsia="en-US" w:bidi="ar-SA"/>
        </w:rPr>
        <w:t xml:space="preserve">Iepirkuma nolikuma </w:t>
      </w:r>
      <w:r w:rsidRPr="004043C0">
        <w:rPr>
          <w:lang w:val="lv-LV"/>
        </w:rPr>
        <w:t>Nr. AIC 201</w:t>
      </w:r>
      <w:r>
        <w:rPr>
          <w:lang w:val="lv-LV"/>
        </w:rPr>
        <w:t>4</w:t>
      </w:r>
      <w:r w:rsidRPr="004043C0">
        <w:rPr>
          <w:lang w:val="lv-LV"/>
        </w:rPr>
        <w:t>/1</w:t>
      </w:r>
      <w:r>
        <w:rPr>
          <w:lang w:val="lv-LV"/>
        </w:rPr>
        <w:t xml:space="preserve">5 </w:t>
      </w:r>
      <w:r w:rsidR="00576122">
        <w:rPr>
          <w:lang w:val="lv-LV"/>
        </w:rPr>
        <w:t>punkti 12.1 un 12.2. nosaka</w:t>
      </w:r>
      <w:r>
        <w:rPr>
          <w:lang w:val="lv-LV"/>
        </w:rPr>
        <w:t>:</w:t>
      </w:r>
    </w:p>
    <w:p w:rsidR="0011247F" w:rsidRPr="00576122" w:rsidRDefault="0011247F" w:rsidP="0011247F">
      <w:pPr>
        <w:pStyle w:val="ColorfulList-Accent11"/>
        <w:widowControl/>
        <w:numPr>
          <w:ilvl w:val="1"/>
          <w:numId w:val="3"/>
        </w:numPr>
        <w:tabs>
          <w:tab w:val="left" w:pos="567"/>
        </w:tabs>
        <w:autoSpaceDE/>
        <w:autoSpaceDN/>
        <w:adjustRightInd/>
        <w:ind w:left="0" w:firstLine="0"/>
        <w:jc w:val="both"/>
        <w:rPr>
          <w:i/>
          <w:sz w:val="24"/>
          <w:szCs w:val="24"/>
          <w:lang w:eastAsia="en-US"/>
        </w:rPr>
      </w:pPr>
      <w:r w:rsidRPr="00576122">
        <w:rPr>
          <w:i/>
          <w:sz w:val="24"/>
          <w:szCs w:val="24"/>
          <w:lang w:eastAsia="en-US"/>
        </w:rPr>
        <w:t>Pakalpojuma tehniskā specifikācija (minimālās prasības) ir norādīta iepirkuma nolikuma 3.pielikumā.</w:t>
      </w:r>
    </w:p>
    <w:p w:rsidR="0011247F" w:rsidRDefault="0011247F" w:rsidP="0011247F">
      <w:pPr>
        <w:pStyle w:val="ColorfulList-Accent11"/>
        <w:widowControl/>
        <w:numPr>
          <w:ilvl w:val="1"/>
          <w:numId w:val="3"/>
        </w:numPr>
        <w:tabs>
          <w:tab w:val="left" w:pos="567"/>
        </w:tabs>
        <w:autoSpaceDE/>
        <w:autoSpaceDN/>
        <w:adjustRightInd/>
        <w:ind w:left="0" w:firstLine="0"/>
        <w:jc w:val="both"/>
        <w:rPr>
          <w:i/>
          <w:sz w:val="24"/>
          <w:szCs w:val="24"/>
          <w:lang w:eastAsia="en-US"/>
        </w:rPr>
      </w:pPr>
      <w:r w:rsidRPr="00576122">
        <w:rPr>
          <w:i/>
          <w:sz w:val="24"/>
          <w:szCs w:val="24"/>
          <w:lang w:eastAsia="en-US"/>
        </w:rPr>
        <w:t xml:space="preserve"> Pretendentam tehniskais piedāvājums ir jāiesniedz saskaņā ar nolikuma 3.pielikumā ietverto tehnisko specifikāciju. Pretendenta piedāvātajam tehniskajam piedāvājumam ir jāatbilst Pasūtītāja minimālajām prasībām (atbilstību nosaka iepirkuma komisija).</w:t>
      </w:r>
    </w:p>
    <w:p w:rsidR="00576122" w:rsidRPr="00576122" w:rsidRDefault="00576122" w:rsidP="00576122">
      <w:pPr>
        <w:pStyle w:val="ColorfulList-Accent11"/>
        <w:widowControl/>
        <w:tabs>
          <w:tab w:val="left" w:pos="567"/>
        </w:tabs>
        <w:autoSpaceDE/>
        <w:autoSpaceDN/>
        <w:adjustRightInd/>
        <w:ind w:left="0"/>
        <w:jc w:val="both"/>
        <w:rPr>
          <w:i/>
          <w:sz w:val="24"/>
          <w:szCs w:val="24"/>
          <w:lang w:eastAsia="en-US"/>
        </w:rPr>
      </w:pPr>
    </w:p>
    <w:p w:rsidR="0011247F" w:rsidRDefault="00707E1A" w:rsidP="0011247F">
      <w:pPr>
        <w:suppressAutoHyphens w:val="0"/>
        <w:spacing w:line="240" w:lineRule="auto"/>
        <w:jc w:val="both"/>
        <w:rPr>
          <w:rFonts w:eastAsia="Times New Roman"/>
          <w:kern w:val="0"/>
          <w:lang w:val="lv-LV" w:eastAsia="en-US" w:bidi="ar-SA"/>
        </w:rPr>
      </w:pPr>
      <w:r>
        <w:rPr>
          <w:rFonts w:eastAsia="Times New Roman"/>
          <w:kern w:val="0"/>
          <w:lang w:val="lv-LV" w:eastAsia="en-US" w:bidi="ar-SA"/>
        </w:rPr>
        <w:t xml:space="preserve">Pretendentam ir jāspēj nodrošināt tehniskajā specifikācijā norādītās minimālās prasības, kas ir norādītas iepirkuma nolikuma 3. pielikumā., </w:t>
      </w:r>
      <w:r w:rsidR="007F35CA">
        <w:rPr>
          <w:rFonts w:eastAsia="Times New Roman"/>
          <w:kern w:val="0"/>
          <w:lang w:val="lv-LV" w:eastAsia="en-US" w:bidi="ar-SA"/>
        </w:rPr>
        <w:t>kas apliecina pretendenta spēju nodrošināt pakalpojumu.</w:t>
      </w:r>
    </w:p>
    <w:p w:rsidR="0011247F" w:rsidRDefault="0011247F" w:rsidP="0011247F">
      <w:pPr>
        <w:suppressAutoHyphens w:val="0"/>
        <w:spacing w:line="240" w:lineRule="auto"/>
        <w:rPr>
          <w:rFonts w:eastAsia="Times New Roman"/>
          <w:kern w:val="0"/>
          <w:lang w:val="lv-LV" w:eastAsia="en-US" w:bidi="ar-SA"/>
        </w:rPr>
      </w:pPr>
    </w:p>
    <w:p w:rsidR="00707E1A" w:rsidRPr="00707E1A" w:rsidRDefault="00707E1A" w:rsidP="00920CCE">
      <w:pPr>
        <w:suppressAutoHyphens w:val="0"/>
        <w:spacing w:line="240" w:lineRule="auto"/>
        <w:jc w:val="both"/>
        <w:rPr>
          <w:rFonts w:eastAsia="Times New Roman"/>
          <w:kern w:val="0"/>
          <w:lang w:val="lv-LV" w:eastAsia="en-US" w:bidi="ar-SA"/>
        </w:rPr>
      </w:pPr>
      <w:r>
        <w:rPr>
          <w:rFonts w:eastAsia="Times New Roman"/>
          <w:kern w:val="0"/>
          <w:lang w:val="lv-LV" w:eastAsia="en-US" w:bidi="ar-SA"/>
        </w:rPr>
        <w:t xml:space="preserve">Iepirkuma nolikuma </w:t>
      </w:r>
      <w:r w:rsidRPr="004043C0">
        <w:rPr>
          <w:lang w:val="lv-LV"/>
        </w:rPr>
        <w:t>Nr. AIC 201</w:t>
      </w:r>
      <w:r>
        <w:rPr>
          <w:lang w:val="lv-LV"/>
        </w:rPr>
        <w:t>4</w:t>
      </w:r>
      <w:r w:rsidRPr="004043C0">
        <w:rPr>
          <w:lang w:val="lv-LV"/>
        </w:rPr>
        <w:t>/1</w:t>
      </w:r>
      <w:r>
        <w:rPr>
          <w:lang w:val="lv-LV"/>
        </w:rPr>
        <w:t xml:space="preserve">5 </w:t>
      </w:r>
      <w:r w:rsidR="00576122">
        <w:rPr>
          <w:lang w:val="lv-LV"/>
        </w:rPr>
        <w:t xml:space="preserve">punkts </w:t>
      </w:r>
      <w:r>
        <w:rPr>
          <w:lang w:val="lv-LV"/>
        </w:rPr>
        <w:t xml:space="preserve">13.1. nosaka: </w:t>
      </w:r>
      <w:r w:rsidRPr="00576122">
        <w:rPr>
          <w:i/>
          <w:lang w:val="lv-LV"/>
        </w:rPr>
        <w:t>„Vispārīgā vienošanās tiks slēgta ar visiem Pretendentiem, kuru iesniegtie piedāvājumi atbildīs nolikumā izvirzītajām atlases un tehniskajām prasībām.”</w:t>
      </w:r>
      <w:r w:rsidR="00920CCE">
        <w:rPr>
          <w:lang w:val="lv-LV"/>
        </w:rPr>
        <w:t xml:space="preserve"> </w:t>
      </w:r>
      <w:r>
        <w:rPr>
          <w:lang w:val="lv-LV"/>
        </w:rPr>
        <w:t>Iepirkuma nolikumā netiek prasīts veikt aprēķinu.</w:t>
      </w:r>
    </w:p>
    <w:p w:rsidR="006309F0" w:rsidRPr="00576122" w:rsidRDefault="006309F0">
      <w:pPr>
        <w:rPr>
          <w:sz w:val="20"/>
          <w:szCs w:val="20"/>
          <w:lang w:val="lv-LV"/>
        </w:rPr>
      </w:pPr>
    </w:p>
    <w:p w:rsidR="00576122" w:rsidRPr="00920CCE" w:rsidRDefault="00576122">
      <w:pPr>
        <w:rPr>
          <w:lang w:val="lv-LV"/>
        </w:rPr>
      </w:pPr>
    </w:p>
    <w:sectPr w:rsidR="00576122" w:rsidRPr="00920CCE" w:rsidSect="006309F0">
      <w:footerReference w:type="default" r:id="rId8"/>
      <w:footerReference w:type="firs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704" w:rsidRDefault="005A4704">
      <w:pPr>
        <w:spacing w:line="240" w:lineRule="auto"/>
      </w:pPr>
      <w:r>
        <w:separator/>
      </w:r>
    </w:p>
  </w:endnote>
  <w:endnote w:type="continuationSeparator" w:id="0">
    <w:p w:rsidR="005A4704" w:rsidRDefault="005A47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740" w:rsidRDefault="007F35C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B2A13">
      <w:rPr>
        <w:noProof/>
      </w:rPr>
      <w:t>1</w:t>
    </w:r>
    <w:r>
      <w:fldChar w:fldCharType="end"/>
    </w:r>
  </w:p>
  <w:p w:rsidR="00412740" w:rsidRDefault="005A47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740" w:rsidRDefault="007F35C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fldChar w:fldCharType="end"/>
    </w:r>
  </w:p>
  <w:p w:rsidR="00412740" w:rsidRDefault="005A47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704" w:rsidRDefault="005A4704">
      <w:pPr>
        <w:spacing w:line="240" w:lineRule="auto"/>
      </w:pPr>
      <w:r>
        <w:separator/>
      </w:r>
    </w:p>
  </w:footnote>
  <w:footnote w:type="continuationSeparator" w:id="0">
    <w:p w:rsidR="005A4704" w:rsidRDefault="005A47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F331F"/>
    <w:multiLevelType w:val="hybridMultilevel"/>
    <w:tmpl w:val="BD1A22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F1DBC"/>
    <w:multiLevelType w:val="multilevel"/>
    <w:tmpl w:val="356264CC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2">
    <w:nsid w:val="6937433A"/>
    <w:multiLevelType w:val="hybridMultilevel"/>
    <w:tmpl w:val="8BF81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47F"/>
    <w:rsid w:val="0011247F"/>
    <w:rsid w:val="002E0EE0"/>
    <w:rsid w:val="002E49D2"/>
    <w:rsid w:val="00576122"/>
    <w:rsid w:val="005A4704"/>
    <w:rsid w:val="006309F0"/>
    <w:rsid w:val="00707E1A"/>
    <w:rsid w:val="007F35CA"/>
    <w:rsid w:val="00801FF0"/>
    <w:rsid w:val="00920CCE"/>
    <w:rsid w:val="00927716"/>
    <w:rsid w:val="00BB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47F"/>
    <w:pPr>
      <w:suppressAutoHyphens/>
      <w:spacing w:after="0" w:line="100" w:lineRule="atLeast"/>
    </w:pPr>
    <w:rPr>
      <w:rFonts w:ascii="Times New Roman" w:eastAsia="Calibri" w:hAnsi="Times New Roman" w:cs="Times New Roman"/>
      <w:kern w:val="1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47F"/>
    <w:pPr>
      <w:ind w:left="720"/>
      <w:contextualSpacing/>
    </w:pPr>
    <w:rPr>
      <w:rFonts w:cs="Mangal"/>
      <w:szCs w:val="21"/>
    </w:rPr>
  </w:style>
  <w:style w:type="paragraph" w:customStyle="1" w:styleId="ColorfulList-Accent11">
    <w:name w:val="Colorful List - Accent 11"/>
    <w:basedOn w:val="Normal"/>
    <w:uiPriority w:val="34"/>
    <w:qFormat/>
    <w:rsid w:val="0011247F"/>
    <w:pPr>
      <w:widowControl w:val="0"/>
      <w:suppressAutoHyphens w:val="0"/>
      <w:autoSpaceDE w:val="0"/>
      <w:autoSpaceDN w:val="0"/>
      <w:adjustRightInd w:val="0"/>
      <w:spacing w:line="240" w:lineRule="auto"/>
      <w:ind w:left="720"/>
      <w:contextualSpacing/>
    </w:pPr>
    <w:rPr>
      <w:rFonts w:eastAsia="Times New Roman"/>
      <w:kern w:val="0"/>
      <w:sz w:val="20"/>
      <w:szCs w:val="20"/>
      <w:lang w:val="lv-LV" w:eastAsia="lv-LV" w:bidi="ar-SA"/>
    </w:rPr>
  </w:style>
  <w:style w:type="paragraph" w:styleId="Footer">
    <w:name w:val="footer"/>
    <w:basedOn w:val="Normal"/>
    <w:link w:val="FooterChar"/>
    <w:uiPriority w:val="99"/>
    <w:unhideWhenUsed/>
    <w:rsid w:val="00576122"/>
    <w:pPr>
      <w:widowControl w:val="0"/>
      <w:tabs>
        <w:tab w:val="center" w:pos="4153"/>
        <w:tab w:val="right" w:pos="8306"/>
      </w:tabs>
      <w:suppressAutoHyphens w:val="0"/>
      <w:autoSpaceDE w:val="0"/>
      <w:autoSpaceDN w:val="0"/>
      <w:adjustRightInd w:val="0"/>
      <w:spacing w:line="240" w:lineRule="auto"/>
    </w:pPr>
    <w:rPr>
      <w:rFonts w:eastAsia="Times New Roman"/>
      <w:kern w:val="0"/>
      <w:sz w:val="20"/>
      <w:szCs w:val="2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57612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47F"/>
    <w:pPr>
      <w:suppressAutoHyphens/>
      <w:spacing w:after="0" w:line="100" w:lineRule="atLeast"/>
    </w:pPr>
    <w:rPr>
      <w:rFonts w:ascii="Times New Roman" w:eastAsia="Calibri" w:hAnsi="Times New Roman" w:cs="Times New Roman"/>
      <w:kern w:val="1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47F"/>
    <w:pPr>
      <w:ind w:left="720"/>
      <w:contextualSpacing/>
    </w:pPr>
    <w:rPr>
      <w:rFonts w:cs="Mangal"/>
      <w:szCs w:val="21"/>
    </w:rPr>
  </w:style>
  <w:style w:type="paragraph" w:customStyle="1" w:styleId="ColorfulList-Accent11">
    <w:name w:val="Colorful List - Accent 11"/>
    <w:basedOn w:val="Normal"/>
    <w:uiPriority w:val="34"/>
    <w:qFormat/>
    <w:rsid w:val="0011247F"/>
    <w:pPr>
      <w:widowControl w:val="0"/>
      <w:suppressAutoHyphens w:val="0"/>
      <w:autoSpaceDE w:val="0"/>
      <w:autoSpaceDN w:val="0"/>
      <w:adjustRightInd w:val="0"/>
      <w:spacing w:line="240" w:lineRule="auto"/>
      <w:ind w:left="720"/>
      <w:contextualSpacing/>
    </w:pPr>
    <w:rPr>
      <w:rFonts w:eastAsia="Times New Roman"/>
      <w:kern w:val="0"/>
      <w:sz w:val="20"/>
      <w:szCs w:val="20"/>
      <w:lang w:val="lv-LV" w:eastAsia="lv-LV" w:bidi="ar-SA"/>
    </w:rPr>
  </w:style>
  <w:style w:type="paragraph" w:styleId="Footer">
    <w:name w:val="footer"/>
    <w:basedOn w:val="Normal"/>
    <w:link w:val="FooterChar"/>
    <w:uiPriority w:val="99"/>
    <w:unhideWhenUsed/>
    <w:rsid w:val="00576122"/>
    <w:pPr>
      <w:widowControl w:val="0"/>
      <w:tabs>
        <w:tab w:val="center" w:pos="4153"/>
        <w:tab w:val="right" w:pos="8306"/>
      </w:tabs>
      <w:suppressAutoHyphens w:val="0"/>
      <w:autoSpaceDE w:val="0"/>
      <w:autoSpaceDN w:val="0"/>
      <w:adjustRightInd w:val="0"/>
      <w:spacing w:line="240" w:lineRule="auto"/>
    </w:pPr>
    <w:rPr>
      <w:rFonts w:eastAsia="Times New Roman"/>
      <w:kern w:val="0"/>
      <w:sz w:val="20"/>
      <w:szCs w:val="2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57612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</dc:creator>
  <cp:lastModifiedBy>Gunta</cp:lastModifiedBy>
  <cp:revision>4</cp:revision>
  <cp:lastPrinted>2015-02-25T08:56:00Z</cp:lastPrinted>
  <dcterms:created xsi:type="dcterms:W3CDTF">2015-02-25T15:01:00Z</dcterms:created>
  <dcterms:modified xsi:type="dcterms:W3CDTF">2015-02-25T15:36:00Z</dcterms:modified>
</cp:coreProperties>
</file>